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D" w:rsidRDefault="0074601A">
      <w:pPr>
        <w:pStyle w:val="Heading1"/>
        <w:spacing w:before="78"/>
        <w:ind w:left="2712" w:right="2427"/>
        <w:jc w:val="center"/>
      </w:pPr>
      <w:r>
        <w:rPr>
          <w:u w:val="single"/>
        </w:rPr>
        <w:t>Quotation Invitation</w:t>
      </w:r>
    </w:p>
    <w:p w:rsidR="00AE757D" w:rsidRDefault="00AE757D">
      <w:pPr>
        <w:pStyle w:val="BodyText"/>
        <w:spacing w:before="10"/>
        <w:rPr>
          <w:rFonts w:ascii="Trebuchet MS"/>
          <w:b/>
          <w:sz w:val="17"/>
        </w:rPr>
      </w:pPr>
    </w:p>
    <w:p w:rsidR="00AE757D" w:rsidRDefault="0074601A">
      <w:pPr>
        <w:pStyle w:val="BodyText"/>
        <w:spacing w:before="104" w:line="271" w:lineRule="auto"/>
        <w:ind w:left="100"/>
      </w:pPr>
      <w:r>
        <w:t>NIT</w:t>
      </w:r>
      <w:r>
        <w:rPr>
          <w:spacing w:val="-25"/>
        </w:rPr>
        <w:t xml:space="preserve"> </w:t>
      </w:r>
      <w:r>
        <w:t>Uttarakhand</w:t>
      </w:r>
      <w:r>
        <w:rPr>
          <w:spacing w:val="-25"/>
        </w:rPr>
        <w:t xml:space="preserve"> </w:t>
      </w:r>
      <w:r>
        <w:t>invites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online</w:t>
      </w:r>
      <w:r>
        <w:rPr>
          <w:spacing w:val="-23"/>
        </w:rPr>
        <w:t xml:space="preserve"> </w:t>
      </w:r>
      <w:r>
        <w:t>Quotations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equipment’s</w:t>
      </w:r>
      <w:r>
        <w:rPr>
          <w:spacing w:val="-26"/>
        </w:rPr>
        <w:t xml:space="preserve"> </w:t>
      </w:r>
      <w:r>
        <w:t>(Power</w:t>
      </w:r>
      <w:r>
        <w:rPr>
          <w:spacing w:val="-23"/>
        </w:rPr>
        <w:t xml:space="preserve"> </w:t>
      </w:r>
      <w:r>
        <w:t>Electronics</w:t>
      </w:r>
      <w:r>
        <w:rPr>
          <w:spacing w:val="-26"/>
        </w:rPr>
        <w:t xml:space="preserve"> </w:t>
      </w:r>
      <w:r>
        <w:t>Lab)</w:t>
      </w:r>
      <w:r>
        <w:rPr>
          <w:spacing w:val="-25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 specifications:</w:t>
      </w:r>
    </w:p>
    <w:p w:rsidR="00AE757D" w:rsidRDefault="00AE757D">
      <w:pPr>
        <w:pStyle w:val="BodyText"/>
        <w:spacing w:before="3"/>
        <w:rPr>
          <w:sz w:val="13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79"/>
        <w:gridCol w:w="6357"/>
        <w:gridCol w:w="567"/>
      </w:tblGrid>
      <w:tr w:rsidR="00AE757D">
        <w:trPr>
          <w:trHeight w:val="789"/>
        </w:trPr>
        <w:tc>
          <w:tcPr>
            <w:tcW w:w="794" w:type="dxa"/>
          </w:tcPr>
          <w:p w:rsidR="00AE757D" w:rsidRDefault="00AE757D">
            <w:pPr>
              <w:pStyle w:val="TableParagraph"/>
              <w:spacing w:before="6"/>
              <w:rPr>
                <w:sz w:val="24"/>
              </w:rPr>
            </w:pPr>
          </w:p>
          <w:p w:rsidR="00AE757D" w:rsidRDefault="0074601A">
            <w:pPr>
              <w:pStyle w:val="TableParagraph"/>
              <w:ind w:left="213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S.No</w:t>
            </w:r>
            <w:proofErr w:type="spellEnd"/>
            <w:r>
              <w:rPr>
                <w:rFonts w:ascii="Trebuchet MS"/>
                <w:b/>
                <w:sz w:val="20"/>
              </w:rPr>
              <w:t>.</w:t>
            </w:r>
          </w:p>
        </w:tc>
        <w:tc>
          <w:tcPr>
            <w:tcW w:w="1479" w:type="dxa"/>
          </w:tcPr>
          <w:p w:rsidR="00AE757D" w:rsidRDefault="00AE757D">
            <w:pPr>
              <w:pStyle w:val="TableParagraph"/>
              <w:rPr>
                <w:sz w:val="23"/>
              </w:rPr>
            </w:pPr>
          </w:p>
          <w:p w:rsidR="00AE757D" w:rsidRDefault="0074601A">
            <w:pPr>
              <w:pStyle w:val="TableParagraph"/>
              <w:spacing w:line="250" w:lineRule="atLeast"/>
              <w:ind w:left="499" w:hanging="3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 xml:space="preserve">Description of </w:t>
            </w:r>
            <w:r>
              <w:rPr>
                <w:rFonts w:ascii="Trebuchet MS"/>
                <w:b/>
                <w:w w:val="90"/>
                <w:sz w:val="20"/>
              </w:rPr>
              <w:t>Goods</w:t>
            </w:r>
          </w:p>
        </w:tc>
        <w:tc>
          <w:tcPr>
            <w:tcW w:w="6357" w:type="dxa"/>
          </w:tcPr>
          <w:p w:rsidR="00AE757D" w:rsidRDefault="00AE757D">
            <w:pPr>
              <w:pStyle w:val="TableParagraph"/>
              <w:spacing w:before="6"/>
              <w:rPr>
                <w:sz w:val="24"/>
              </w:rPr>
            </w:pPr>
          </w:p>
          <w:p w:rsidR="00AE757D" w:rsidRDefault="0074601A">
            <w:pPr>
              <w:pStyle w:val="TableParagraph"/>
              <w:ind w:left="2836" w:right="217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Specifications</w:t>
            </w:r>
          </w:p>
        </w:tc>
        <w:tc>
          <w:tcPr>
            <w:tcW w:w="567" w:type="dxa"/>
          </w:tcPr>
          <w:p w:rsidR="00AE757D" w:rsidRDefault="00AE757D">
            <w:pPr>
              <w:pStyle w:val="TableParagraph"/>
              <w:spacing w:before="8"/>
              <w:rPr>
                <w:sz w:val="23"/>
              </w:rPr>
            </w:pPr>
          </w:p>
          <w:p w:rsidR="00AE757D" w:rsidRDefault="0074601A">
            <w:pPr>
              <w:pStyle w:val="TableParagraph"/>
              <w:ind w:left="124" w:righ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Qty.</w:t>
            </w:r>
          </w:p>
        </w:tc>
      </w:tr>
      <w:tr w:rsidR="00AE757D">
        <w:trPr>
          <w:trHeight w:val="765"/>
        </w:trPr>
        <w:tc>
          <w:tcPr>
            <w:tcW w:w="794" w:type="dxa"/>
          </w:tcPr>
          <w:p w:rsidR="00AE757D" w:rsidRDefault="0074601A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</w:p>
        </w:tc>
        <w:tc>
          <w:tcPr>
            <w:tcW w:w="1479" w:type="dxa"/>
          </w:tcPr>
          <w:p w:rsidR="00AE757D" w:rsidRDefault="0074601A">
            <w:pPr>
              <w:pStyle w:val="TableParagraph"/>
              <w:spacing w:before="2" w:line="252" w:lineRule="exact"/>
              <w:ind w:left="135" w:right="17"/>
              <w:jc w:val="center"/>
            </w:pPr>
            <w:r>
              <w:t>IGBT</w:t>
            </w:r>
          </w:p>
          <w:p w:rsidR="00AE757D" w:rsidRDefault="0074601A">
            <w:pPr>
              <w:pStyle w:val="TableParagraph"/>
              <w:spacing w:before="3" w:line="254" w:lineRule="exact"/>
              <w:ind w:left="138" w:right="17"/>
              <w:jc w:val="center"/>
            </w:pPr>
            <w:r>
              <w:rPr>
                <w:w w:val="95"/>
              </w:rPr>
              <w:t xml:space="preserve">Characteristic </w:t>
            </w:r>
            <w:r>
              <w:t>s kit</w:t>
            </w:r>
          </w:p>
        </w:tc>
        <w:tc>
          <w:tcPr>
            <w:tcW w:w="6357" w:type="dxa"/>
          </w:tcPr>
          <w:p w:rsidR="00AE757D" w:rsidRDefault="0074601A">
            <w:pPr>
              <w:pStyle w:val="TableParagraph"/>
              <w:spacing w:before="21" w:line="264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Power Supply: 2(built-in), digital voltmeter: 0-20v (built-in), digital </w:t>
            </w:r>
            <w:proofErr w:type="spellStart"/>
            <w:r>
              <w:rPr>
                <w:sz w:val="20"/>
              </w:rPr>
              <w:t>milliammeter</w:t>
            </w:r>
            <w:proofErr w:type="spellEnd"/>
            <w:r>
              <w:rPr>
                <w:sz w:val="20"/>
              </w:rPr>
              <w:t>: 0-20mA(built-in), Patch cords and warranty: 2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67" w:type="dxa"/>
          </w:tcPr>
          <w:p w:rsidR="00AE757D" w:rsidRDefault="00AE757D">
            <w:pPr>
              <w:pStyle w:val="TableParagraph"/>
              <w:spacing w:before="8"/>
              <w:rPr>
                <w:sz w:val="23"/>
              </w:rPr>
            </w:pPr>
          </w:p>
          <w:p w:rsidR="00AE757D" w:rsidRDefault="0074601A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</w:tr>
      <w:tr w:rsidR="00AE757D">
        <w:trPr>
          <w:trHeight w:val="990"/>
        </w:trPr>
        <w:tc>
          <w:tcPr>
            <w:tcW w:w="794" w:type="dxa"/>
          </w:tcPr>
          <w:p w:rsidR="00AE757D" w:rsidRDefault="0074601A">
            <w:pPr>
              <w:pStyle w:val="TableParagraph"/>
              <w:spacing w:before="20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</w:p>
        </w:tc>
        <w:tc>
          <w:tcPr>
            <w:tcW w:w="1479" w:type="dxa"/>
          </w:tcPr>
          <w:p w:rsidR="00AE757D" w:rsidRDefault="0074601A">
            <w:pPr>
              <w:pStyle w:val="TableParagraph"/>
              <w:spacing w:before="114" w:line="252" w:lineRule="exact"/>
              <w:ind w:left="135" w:right="17"/>
              <w:jc w:val="center"/>
            </w:pPr>
            <w:r>
              <w:t>MOSFET</w:t>
            </w:r>
          </w:p>
          <w:p w:rsidR="00AE757D" w:rsidRDefault="0074601A">
            <w:pPr>
              <w:pStyle w:val="TableParagraph"/>
              <w:ind w:left="138" w:right="17"/>
              <w:jc w:val="center"/>
            </w:pPr>
            <w:r>
              <w:rPr>
                <w:w w:val="95"/>
              </w:rPr>
              <w:t xml:space="preserve">Characteristic </w:t>
            </w:r>
            <w:r>
              <w:t>s kit</w:t>
            </w:r>
          </w:p>
        </w:tc>
        <w:tc>
          <w:tcPr>
            <w:tcW w:w="6357" w:type="dxa"/>
          </w:tcPr>
          <w:p w:rsidR="00AE757D" w:rsidRDefault="0074601A">
            <w:pPr>
              <w:pStyle w:val="TableParagraph"/>
              <w:spacing w:before="20" w:line="264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Power Supply: 2(built-in), digital voltmeter: 0-20v (built-in), digital </w:t>
            </w:r>
            <w:proofErr w:type="spellStart"/>
            <w:r>
              <w:rPr>
                <w:sz w:val="20"/>
              </w:rPr>
              <w:t>milliammeter</w:t>
            </w:r>
            <w:proofErr w:type="spellEnd"/>
            <w:r>
              <w:rPr>
                <w:sz w:val="20"/>
              </w:rPr>
              <w:t>: 0-20mA(built-in), Patch cords and warranty: 2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67" w:type="dxa"/>
          </w:tcPr>
          <w:p w:rsidR="00AE757D" w:rsidRDefault="00AE757D">
            <w:pPr>
              <w:pStyle w:val="TableParagraph"/>
              <w:spacing w:before="4"/>
              <w:rPr>
                <w:sz w:val="25"/>
              </w:rPr>
            </w:pPr>
          </w:p>
          <w:p w:rsidR="00AE757D" w:rsidRDefault="0074601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</w:tr>
      <w:tr w:rsidR="00AE757D">
        <w:trPr>
          <w:trHeight w:val="989"/>
        </w:trPr>
        <w:tc>
          <w:tcPr>
            <w:tcW w:w="794" w:type="dxa"/>
          </w:tcPr>
          <w:p w:rsidR="00AE757D" w:rsidRDefault="0074601A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</w:p>
        </w:tc>
        <w:tc>
          <w:tcPr>
            <w:tcW w:w="1479" w:type="dxa"/>
          </w:tcPr>
          <w:p w:rsidR="00AE757D" w:rsidRDefault="0074601A">
            <w:pPr>
              <w:pStyle w:val="TableParagraph"/>
              <w:spacing w:before="156"/>
              <w:ind w:left="314"/>
            </w:pPr>
            <w:r>
              <w:t>Ammeter</w:t>
            </w:r>
          </w:p>
        </w:tc>
        <w:tc>
          <w:tcPr>
            <w:tcW w:w="6357" w:type="dxa"/>
          </w:tcPr>
          <w:p w:rsidR="00AE757D" w:rsidRDefault="0074601A" w:rsidP="0074601A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0-200 </w:t>
            </w:r>
            <w:r>
              <w:rPr>
                <w:sz w:val="20"/>
              </w:rPr>
              <w:t>mA,</w:t>
            </w:r>
            <w:bookmarkStart w:id="0" w:name="_GoBack"/>
            <w:bookmarkEnd w:id="0"/>
            <w:r>
              <w:rPr>
                <w:sz w:val="20"/>
              </w:rPr>
              <w:t xml:space="preserve"> AC/DC</w:t>
            </w:r>
          </w:p>
        </w:tc>
        <w:tc>
          <w:tcPr>
            <w:tcW w:w="567" w:type="dxa"/>
          </w:tcPr>
          <w:p w:rsidR="00AE757D" w:rsidRDefault="00AE757D">
            <w:pPr>
              <w:pStyle w:val="TableParagraph"/>
              <w:spacing w:before="6"/>
              <w:rPr>
                <w:sz w:val="23"/>
              </w:rPr>
            </w:pPr>
          </w:p>
          <w:p w:rsidR="00AE757D" w:rsidRDefault="0074601A">
            <w:pPr>
              <w:pStyle w:val="TableParagraph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</w:tr>
    </w:tbl>
    <w:p w:rsidR="00AE757D" w:rsidRDefault="00AE757D">
      <w:pPr>
        <w:pStyle w:val="BodyText"/>
        <w:spacing w:before="2"/>
        <w:rPr>
          <w:sz w:val="21"/>
        </w:rPr>
      </w:pPr>
    </w:p>
    <w:p w:rsidR="00AE757D" w:rsidRDefault="0074601A">
      <w:pPr>
        <w:pStyle w:val="BodyText"/>
        <w:spacing w:before="1" w:line="271" w:lineRule="auto"/>
        <w:ind w:left="100"/>
      </w:pPr>
      <w:proofErr w:type="gramStart"/>
      <w:r>
        <w:t>The</w:t>
      </w:r>
      <w:r>
        <w:rPr>
          <w:spacing w:val="-24"/>
        </w:rPr>
        <w:t xml:space="preserve"> </w:t>
      </w:r>
      <w:r>
        <w:t>deadline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submit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quotation</w:t>
      </w:r>
      <w:r>
        <w:rPr>
          <w:spacing w:val="-22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online</w:t>
      </w:r>
      <w:r>
        <w:rPr>
          <w:spacing w:val="-20"/>
        </w:rPr>
        <w:t xml:space="preserve"> </w:t>
      </w:r>
      <w:r>
        <w:t>(emails)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following</w:t>
      </w:r>
      <w:r>
        <w:rPr>
          <w:spacing w:val="-24"/>
        </w:rPr>
        <w:t xml:space="preserve"> </w:t>
      </w:r>
      <w:r>
        <w:t>mail</w:t>
      </w:r>
      <w:r>
        <w:rPr>
          <w:spacing w:val="-25"/>
        </w:rPr>
        <w:t xml:space="preserve"> </w:t>
      </w:r>
      <w:r>
        <w:t>address</w:t>
      </w:r>
      <w:r>
        <w:rPr>
          <w:spacing w:val="-21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before</w:t>
      </w:r>
      <w:r>
        <w:rPr>
          <w:spacing w:val="-22"/>
        </w:rPr>
        <w:t xml:space="preserve"> </w:t>
      </w:r>
      <w:r>
        <w:t>20-12-2022, 05:00</w:t>
      </w:r>
      <w:r>
        <w:rPr>
          <w:spacing w:val="4"/>
        </w:rPr>
        <w:t xml:space="preserve"> </w:t>
      </w:r>
      <w:r>
        <w:t>PM.</w:t>
      </w:r>
      <w:proofErr w:type="gramEnd"/>
    </w:p>
    <w:p w:rsidR="00AE757D" w:rsidRDefault="0074601A">
      <w:pPr>
        <w:pStyle w:val="BodyText"/>
        <w:spacing w:before="153" w:line="360" w:lineRule="auto"/>
        <w:ind w:left="100" w:right="4840"/>
        <w:rPr>
          <w:rFonts w:ascii="Times New Roman"/>
        </w:rPr>
      </w:pPr>
      <w:r>
        <w:rPr>
          <w:rFonts w:ascii="Times New Roman"/>
        </w:rPr>
        <w:t xml:space="preserve">Dr. </w:t>
      </w:r>
      <w:proofErr w:type="spellStart"/>
      <w:r>
        <w:rPr>
          <w:rFonts w:ascii="Times New Roman"/>
        </w:rPr>
        <w:t>Dungali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Sreehari</w:t>
      </w:r>
      <w:proofErr w:type="spellEnd"/>
      <w:r>
        <w:rPr>
          <w:rFonts w:ascii="Times New Roman"/>
        </w:rPr>
        <w:t xml:space="preserve">, </w:t>
      </w:r>
      <w:hyperlink r:id="rId6">
        <w:r>
          <w:rPr>
            <w:rFonts w:ascii="Times New Roman"/>
            <w:color w:val="0462C1"/>
            <w:u w:val="single" w:color="0462C1"/>
          </w:rPr>
          <w:t>sreehari@nituk.ac.in</w:t>
        </w:r>
        <w:r>
          <w:rPr>
            <w:rFonts w:ascii="Times New Roman"/>
          </w:rPr>
          <w:t xml:space="preserve">, </w:t>
        </w:r>
      </w:hyperlink>
      <w:r>
        <w:rPr>
          <w:rFonts w:ascii="Times New Roman"/>
        </w:rPr>
        <w:t xml:space="preserve">+91-8997567912 Mr. </w:t>
      </w:r>
      <w:proofErr w:type="spellStart"/>
      <w:r>
        <w:rPr>
          <w:rFonts w:ascii="Times New Roman"/>
        </w:rPr>
        <w:t>Vivek</w:t>
      </w:r>
      <w:proofErr w:type="spellEnd"/>
      <w:r>
        <w:rPr>
          <w:rFonts w:ascii="Times New Roman"/>
        </w:rPr>
        <w:t xml:space="preserve"> Kumar, </w:t>
      </w:r>
      <w:hyperlink r:id="rId7">
        <w:r>
          <w:rPr>
            <w:rFonts w:ascii="Times New Roman"/>
            <w:color w:val="0462C1"/>
            <w:u w:val="single" w:color="0462C1"/>
          </w:rPr>
          <w:t>vivek.kumar@nituk.ac.in</w:t>
        </w:r>
        <w:r>
          <w:rPr>
            <w:rFonts w:ascii="Carlito"/>
            <w:color w:val="0462C1"/>
            <w:sz w:val="22"/>
            <w:u w:val="single" w:color="0462C1"/>
          </w:rPr>
          <w:t>,</w:t>
        </w:r>
        <w:r>
          <w:rPr>
            <w:rFonts w:ascii="Carlito"/>
            <w:color w:val="0462C1"/>
            <w:sz w:val="22"/>
          </w:rPr>
          <w:t xml:space="preserve"> </w:t>
        </w:r>
      </w:hyperlink>
      <w:r>
        <w:rPr>
          <w:rFonts w:ascii="Times New Roman"/>
        </w:rPr>
        <w:t>+</w:t>
      </w:r>
      <w:r>
        <w:rPr>
          <w:rFonts w:ascii="Carlito"/>
          <w:sz w:val="22"/>
        </w:rPr>
        <w:t xml:space="preserve">91- </w:t>
      </w:r>
      <w:r>
        <w:rPr>
          <w:rFonts w:ascii="Times New Roman"/>
        </w:rPr>
        <w:t>7895759350</w:t>
      </w:r>
    </w:p>
    <w:p w:rsidR="00AE757D" w:rsidRDefault="0074601A">
      <w:pPr>
        <w:pStyle w:val="BodyText"/>
        <w:spacing w:before="1"/>
        <w:ind w:left="100"/>
        <w:rPr>
          <w:rFonts w:ascii="Times New Roman"/>
        </w:rPr>
      </w:pPr>
      <w:r>
        <w:rPr>
          <w:rFonts w:ascii="Times New Roman"/>
        </w:rPr>
        <w:t xml:space="preserve">Dr. </w:t>
      </w:r>
      <w:proofErr w:type="spellStart"/>
      <w:r>
        <w:rPr>
          <w:rFonts w:ascii="Times New Roman"/>
        </w:rPr>
        <w:t>Suryanarayana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Gangolu</w:t>
      </w:r>
      <w:proofErr w:type="spellEnd"/>
      <w:r>
        <w:rPr>
          <w:rFonts w:ascii="Times New Roman"/>
        </w:rPr>
        <w:t xml:space="preserve">, </w:t>
      </w:r>
      <w:hyperlink r:id="rId8">
        <w:r>
          <w:rPr>
            <w:rFonts w:ascii="Times New Roman"/>
            <w:color w:val="0462C1"/>
            <w:u w:val="single" w:color="0462C1"/>
          </w:rPr>
          <w:t>suryanarayana@nituk.ac.in</w:t>
        </w:r>
        <w:r>
          <w:rPr>
            <w:rFonts w:ascii="Times New Roman"/>
          </w:rPr>
          <w:t xml:space="preserve">, </w:t>
        </w:r>
      </w:hyperlink>
      <w:r>
        <w:rPr>
          <w:rFonts w:ascii="Times New Roman"/>
        </w:rPr>
        <w:t>+91- 7500199594</w:t>
      </w:r>
    </w:p>
    <w:p w:rsidR="00AE757D" w:rsidRDefault="00AE757D">
      <w:pPr>
        <w:pStyle w:val="BodyText"/>
        <w:rPr>
          <w:rFonts w:ascii="Times New Roman"/>
        </w:rPr>
      </w:pPr>
    </w:p>
    <w:p w:rsidR="00AE757D" w:rsidRDefault="00AE757D">
      <w:pPr>
        <w:pStyle w:val="BodyText"/>
        <w:rPr>
          <w:rFonts w:ascii="Times New Roman"/>
        </w:rPr>
      </w:pPr>
    </w:p>
    <w:p w:rsidR="00AE757D" w:rsidRDefault="00AE757D">
      <w:pPr>
        <w:pStyle w:val="BodyText"/>
        <w:spacing w:before="9"/>
        <w:rPr>
          <w:rFonts w:ascii="Times New Roman"/>
          <w:sz w:val="23"/>
        </w:rPr>
      </w:pPr>
    </w:p>
    <w:p w:rsidR="00AE757D" w:rsidRDefault="0074601A">
      <w:pPr>
        <w:pStyle w:val="BodyText"/>
        <w:spacing w:before="104"/>
        <w:ind w:left="100"/>
      </w:pPr>
      <w:r>
        <w:t>Guidelines:</w:t>
      </w:r>
    </w:p>
    <w:p w:rsidR="00AE757D" w:rsidRDefault="00AE757D">
      <w:pPr>
        <w:pStyle w:val="BodyText"/>
        <w:spacing w:before="2"/>
        <w:rPr>
          <w:sz w:val="23"/>
        </w:rPr>
      </w:pP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  <w:rPr>
          <w:sz w:val="20"/>
        </w:rPr>
      </w:pPr>
      <w:r>
        <w:rPr>
          <w:sz w:val="20"/>
        </w:rPr>
        <w:t>Quotation must be submitted only in the prescribed</w:t>
      </w:r>
      <w:r>
        <w:rPr>
          <w:spacing w:val="16"/>
          <w:sz w:val="20"/>
        </w:rPr>
        <w:t xml:space="preserve"> </w:t>
      </w:r>
      <w:r>
        <w:rPr>
          <w:sz w:val="20"/>
        </w:rPr>
        <w:t>format.</w:t>
      </w: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line="268" w:lineRule="auto"/>
        <w:ind w:right="172"/>
        <w:rPr>
          <w:sz w:val="20"/>
        </w:rPr>
      </w:pP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quotation</w:t>
      </w:r>
      <w:r>
        <w:rPr>
          <w:spacing w:val="-20"/>
          <w:sz w:val="20"/>
        </w:rPr>
        <w:t xml:space="preserve"> </w:t>
      </w:r>
      <w:r>
        <w:rPr>
          <w:sz w:val="20"/>
        </w:rPr>
        <w:t>format</w:t>
      </w:r>
      <w:r>
        <w:rPr>
          <w:spacing w:val="-21"/>
          <w:sz w:val="20"/>
        </w:rPr>
        <w:t xml:space="preserve"> </w:t>
      </w:r>
      <w:r>
        <w:rPr>
          <w:sz w:val="20"/>
        </w:rPr>
        <w:t>must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printed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letter</w:t>
      </w:r>
      <w:r>
        <w:rPr>
          <w:spacing w:val="-19"/>
          <w:sz w:val="20"/>
        </w:rPr>
        <w:t xml:space="preserve"> </w:t>
      </w:r>
      <w:r>
        <w:rPr>
          <w:sz w:val="20"/>
        </w:rPr>
        <w:t>head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vendor</w:t>
      </w:r>
      <w:r>
        <w:rPr>
          <w:spacing w:val="-19"/>
          <w:sz w:val="20"/>
        </w:rPr>
        <w:t xml:space="preserve"> </w:t>
      </w:r>
      <w:r>
        <w:rPr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z w:val="20"/>
        </w:rPr>
        <w:t>seal.</w:t>
      </w:r>
      <w:r>
        <w:rPr>
          <w:spacing w:val="-20"/>
          <w:sz w:val="20"/>
        </w:rPr>
        <w:t xml:space="preserve"> </w:t>
      </w:r>
      <w:r>
        <w:rPr>
          <w:sz w:val="20"/>
        </w:rPr>
        <w:t>Invalid</w:t>
      </w:r>
      <w:r>
        <w:rPr>
          <w:spacing w:val="-20"/>
          <w:sz w:val="20"/>
        </w:rPr>
        <w:t xml:space="preserve"> </w:t>
      </w:r>
      <w:r>
        <w:rPr>
          <w:sz w:val="20"/>
        </w:rPr>
        <w:t>quotations</w:t>
      </w:r>
      <w:r>
        <w:rPr>
          <w:spacing w:val="-20"/>
          <w:sz w:val="20"/>
        </w:rPr>
        <w:t xml:space="preserve"> </w:t>
      </w:r>
      <w:r>
        <w:rPr>
          <w:sz w:val="20"/>
        </w:rPr>
        <w:t>shall</w:t>
      </w:r>
      <w:r>
        <w:rPr>
          <w:spacing w:val="-20"/>
          <w:sz w:val="20"/>
        </w:rPr>
        <w:t xml:space="preserve"> </w:t>
      </w:r>
      <w:r>
        <w:rPr>
          <w:sz w:val="20"/>
        </w:rPr>
        <w:t>directly be rejected without any</w:t>
      </w:r>
      <w:r>
        <w:rPr>
          <w:spacing w:val="10"/>
          <w:sz w:val="20"/>
        </w:rPr>
        <w:t xml:space="preserve"> </w:t>
      </w:r>
      <w:r>
        <w:rPr>
          <w:sz w:val="20"/>
        </w:rPr>
        <w:t>communication.</w:t>
      </w: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1" w:line="268" w:lineRule="auto"/>
        <w:ind w:right="176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quotations</w:t>
      </w:r>
      <w:r>
        <w:rPr>
          <w:spacing w:val="-24"/>
          <w:sz w:val="20"/>
        </w:rPr>
        <w:t xml:space="preserve"> </w:t>
      </w:r>
      <w:r>
        <w:rPr>
          <w:sz w:val="20"/>
        </w:rPr>
        <w:t>must</w:t>
      </w:r>
      <w:r>
        <w:rPr>
          <w:spacing w:val="-24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password</w:t>
      </w:r>
      <w:r>
        <w:rPr>
          <w:spacing w:val="-23"/>
          <w:sz w:val="20"/>
        </w:rPr>
        <w:t xml:space="preserve"> </w:t>
      </w:r>
      <w:r>
        <w:rPr>
          <w:sz w:val="20"/>
        </w:rPr>
        <w:t>protected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rFonts w:ascii="Trebuchet MS"/>
          <w:b/>
          <w:sz w:val="20"/>
        </w:rPr>
        <w:t>only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rFonts w:ascii="Trebuchet MS"/>
          <w:b/>
          <w:sz w:val="20"/>
        </w:rPr>
        <w:t>in</w:t>
      </w:r>
      <w:r>
        <w:rPr>
          <w:rFonts w:ascii="Trebuchet MS"/>
          <w:b/>
          <w:spacing w:val="-29"/>
          <w:sz w:val="20"/>
        </w:rPr>
        <w:t xml:space="preserve"> </w:t>
      </w:r>
      <w:r>
        <w:rPr>
          <w:rFonts w:ascii="Trebuchet MS"/>
          <w:b/>
          <w:sz w:val="20"/>
        </w:rPr>
        <w:t>PDF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rFonts w:ascii="Trebuchet MS"/>
          <w:b/>
          <w:sz w:val="20"/>
        </w:rPr>
        <w:t>format</w:t>
      </w:r>
      <w:r>
        <w:rPr>
          <w:sz w:val="20"/>
        </w:rPr>
        <w:t>.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4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contact</w:t>
      </w:r>
      <w:r>
        <w:rPr>
          <w:spacing w:val="-23"/>
          <w:sz w:val="20"/>
        </w:rPr>
        <w:t xml:space="preserve"> </w:t>
      </w:r>
      <w:r>
        <w:rPr>
          <w:sz w:val="20"/>
        </w:rPr>
        <w:t>through</w:t>
      </w:r>
      <w:r>
        <w:rPr>
          <w:spacing w:val="-24"/>
          <w:sz w:val="20"/>
        </w:rPr>
        <w:t xml:space="preserve"> </w:t>
      </w:r>
      <w:r>
        <w:rPr>
          <w:sz w:val="20"/>
        </w:rPr>
        <w:t>given mobile number to the respective vendor at the time of quotation opening.</w:t>
      </w: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Clearly mentioned your contact number in the mail</w:t>
      </w:r>
      <w:r>
        <w:rPr>
          <w:spacing w:val="14"/>
          <w:sz w:val="20"/>
        </w:rPr>
        <w:t xml:space="preserve"> </w:t>
      </w:r>
      <w:r>
        <w:rPr>
          <w:sz w:val="20"/>
        </w:rPr>
        <w:t>body.</w:t>
      </w: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0"/>
        </w:rPr>
      </w:pPr>
      <w:r>
        <w:rPr>
          <w:sz w:val="20"/>
        </w:rPr>
        <w:t>After due date and time, no quotation will be considered for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processing.</w:t>
      </w: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27"/>
        <w:ind w:hanging="361"/>
        <w:rPr>
          <w:sz w:val="20"/>
        </w:rPr>
      </w:pPr>
      <w:r>
        <w:rPr>
          <w:sz w:val="20"/>
        </w:rPr>
        <w:t>The quotations will be evaluated as per GRF 2017</w:t>
      </w:r>
      <w:r>
        <w:rPr>
          <w:spacing w:val="15"/>
          <w:sz w:val="20"/>
        </w:rPr>
        <w:t xml:space="preserve"> </w:t>
      </w:r>
      <w:r>
        <w:rPr>
          <w:sz w:val="20"/>
        </w:rPr>
        <w:t>guidelines.</w:t>
      </w: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0"/>
        </w:rPr>
      </w:pPr>
      <w:r>
        <w:rPr>
          <w:sz w:val="20"/>
        </w:rPr>
        <w:t>Institute reserves the rights to cancel the process at any given point of</w:t>
      </w:r>
      <w:r>
        <w:rPr>
          <w:spacing w:val="-11"/>
          <w:sz w:val="20"/>
        </w:rPr>
        <w:t xml:space="preserve"> </w:t>
      </w:r>
      <w:r>
        <w:rPr>
          <w:sz w:val="20"/>
        </w:rPr>
        <w:t>time.</w:t>
      </w:r>
    </w:p>
    <w:p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30"/>
        <w:ind w:hanging="361"/>
        <w:rPr>
          <w:sz w:val="20"/>
        </w:rPr>
      </w:pPr>
      <w:r>
        <w:rPr>
          <w:sz w:val="20"/>
        </w:rPr>
        <w:t>For more information, contact the above committee</w:t>
      </w:r>
      <w:r>
        <w:rPr>
          <w:spacing w:val="11"/>
          <w:sz w:val="20"/>
        </w:rPr>
        <w:t xml:space="preserve"> </w:t>
      </w:r>
      <w:r>
        <w:rPr>
          <w:sz w:val="20"/>
        </w:rPr>
        <w:t>members.</w:t>
      </w:r>
    </w:p>
    <w:p w:rsidR="00AE757D" w:rsidRDefault="00AE757D">
      <w:pPr>
        <w:pStyle w:val="BodyText"/>
        <w:rPr>
          <w:sz w:val="24"/>
        </w:rPr>
      </w:pPr>
    </w:p>
    <w:p w:rsidR="00AE757D" w:rsidRDefault="00AE757D">
      <w:pPr>
        <w:pStyle w:val="BodyText"/>
        <w:rPr>
          <w:sz w:val="24"/>
        </w:rPr>
      </w:pPr>
    </w:p>
    <w:p w:rsidR="00AE757D" w:rsidRDefault="00AE757D">
      <w:pPr>
        <w:pStyle w:val="BodyText"/>
        <w:spacing w:before="1"/>
        <w:rPr>
          <w:sz w:val="34"/>
        </w:rPr>
      </w:pPr>
    </w:p>
    <w:p w:rsidR="00AE757D" w:rsidRDefault="0074601A">
      <w:pPr>
        <w:pStyle w:val="BodyText"/>
        <w:spacing w:line="268" w:lineRule="auto"/>
        <w:ind w:left="8775" w:right="165" w:firstLine="562"/>
      </w:pPr>
      <w:proofErr w:type="spellStart"/>
      <w:proofErr w:type="gramStart"/>
      <w:r>
        <w:t>Sd</w:t>
      </w:r>
      <w:proofErr w:type="spellEnd"/>
      <w:proofErr w:type="gramEnd"/>
      <w:r>
        <w:t xml:space="preserve">/- </w:t>
      </w:r>
      <w:r>
        <w:rPr>
          <w:w w:val="95"/>
        </w:rPr>
        <w:t>I/c, Registrar,</w:t>
      </w:r>
    </w:p>
    <w:p w:rsidR="00AE757D" w:rsidRDefault="00AE757D">
      <w:pPr>
        <w:spacing w:line="268" w:lineRule="auto"/>
        <w:sectPr w:rsidR="00AE757D">
          <w:type w:val="continuous"/>
          <w:pgSz w:w="11910" w:h="16840"/>
          <w:pgMar w:top="900" w:right="840" w:bottom="280" w:left="980" w:header="720" w:footer="720" w:gutter="0"/>
          <w:cols w:space="720"/>
        </w:sectPr>
      </w:pPr>
    </w:p>
    <w:p w:rsidR="00AE757D" w:rsidRDefault="0074601A">
      <w:pPr>
        <w:spacing w:before="82"/>
        <w:ind w:left="2712" w:right="2524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lastRenderedPageBreak/>
        <w:t>Printed on Company letter head</w:t>
      </w:r>
    </w:p>
    <w:p w:rsidR="00AE757D" w:rsidRDefault="00AE757D">
      <w:pPr>
        <w:pStyle w:val="BodyText"/>
        <w:spacing w:before="8"/>
        <w:rPr>
          <w:rFonts w:ascii="Trebuchet MS"/>
          <w:b/>
          <w:sz w:val="43"/>
        </w:rPr>
      </w:pPr>
    </w:p>
    <w:p w:rsidR="00AE757D" w:rsidRDefault="0074601A">
      <w:pPr>
        <w:tabs>
          <w:tab w:val="left" w:pos="5482"/>
        </w:tabs>
        <w:spacing w:before="1"/>
        <w:ind w:left="460"/>
        <w:rPr>
          <w:sz w:val="24"/>
        </w:rPr>
      </w:pPr>
      <w:r>
        <w:rPr>
          <w:w w:val="95"/>
          <w:sz w:val="24"/>
        </w:rPr>
        <w:t>GST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Number:</w:t>
      </w:r>
      <w:r>
        <w:rPr>
          <w:w w:val="108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E757D" w:rsidRDefault="00AE757D">
      <w:pPr>
        <w:pStyle w:val="BodyText"/>
        <w:spacing w:before="7"/>
      </w:pPr>
    </w:p>
    <w:p w:rsidR="00AE757D" w:rsidRDefault="00AE757D">
      <w:pPr>
        <w:sectPr w:rsidR="00AE757D">
          <w:pgSz w:w="11910" w:h="16840"/>
          <w:pgMar w:top="900" w:right="840" w:bottom="280" w:left="980" w:header="720" w:footer="720" w:gutter="0"/>
          <w:cols w:space="720"/>
        </w:sectPr>
      </w:pPr>
    </w:p>
    <w:p w:rsidR="00AE757D" w:rsidRDefault="0074601A">
      <w:pPr>
        <w:tabs>
          <w:tab w:val="left" w:pos="5319"/>
        </w:tabs>
        <w:spacing w:before="106"/>
        <w:ind w:left="460"/>
        <w:rPr>
          <w:sz w:val="24"/>
        </w:rPr>
      </w:pPr>
      <w:r>
        <w:rPr>
          <w:w w:val="95"/>
          <w:sz w:val="24"/>
        </w:rPr>
        <w:lastRenderedPageBreak/>
        <w:t>PAN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number:</w:t>
      </w:r>
      <w:r>
        <w:rPr>
          <w:w w:val="108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AE757D" w:rsidRDefault="00AE757D">
      <w:pPr>
        <w:pStyle w:val="BodyText"/>
        <w:spacing w:before="9"/>
        <w:rPr>
          <w:sz w:val="29"/>
        </w:rPr>
      </w:pPr>
    </w:p>
    <w:p w:rsidR="00AE757D" w:rsidRDefault="0074601A">
      <w:pPr>
        <w:spacing w:before="1"/>
        <w:ind w:left="460"/>
        <w:rPr>
          <w:sz w:val="24"/>
        </w:rPr>
      </w:pPr>
      <w:r>
        <w:rPr>
          <w:sz w:val="24"/>
        </w:rPr>
        <w:t>To,</w:t>
      </w:r>
    </w:p>
    <w:p w:rsidR="00AE757D" w:rsidRDefault="0074601A">
      <w:pPr>
        <w:spacing w:before="33"/>
        <w:ind w:left="460"/>
        <w:rPr>
          <w:sz w:val="24"/>
        </w:rPr>
      </w:pPr>
      <w:r>
        <w:rPr>
          <w:sz w:val="24"/>
        </w:rPr>
        <w:t>The Director,</w:t>
      </w:r>
    </w:p>
    <w:p w:rsidR="00AE757D" w:rsidRDefault="0074601A">
      <w:pPr>
        <w:spacing w:before="34" w:line="268" w:lineRule="auto"/>
        <w:ind w:left="460" w:right="245"/>
        <w:rPr>
          <w:sz w:val="24"/>
        </w:rPr>
      </w:pPr>
      <w:r>
        <w:rPr>
          <w:sz w:val="24"/>
        </w:rPr>
        <w:t>National</w:t>
      </w:r>
      <w:r>
        <w:rPr>
          <w:spacing w:val="-43"/>
          <w:sz w:val="24"/>
        </w:rPr>
        <w:t xml:space="preserve"> </w:t>
      </w:r>
      <w:r>
        <w:rPr>
          <w:sz w:val="24"/>
        </w:rPr>
        <w:t>Institute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2"/>
          <w:sz w:val="24"/>
        </w:rPr>
        <w:t xml:space="preserve"> </w:t>
      </w:r>
      <w:r>
        <w:rPr>
          <w:sz w:val="24"/>
        </w:rPr>
        <w:t>Uttarakhand, Srinagar,</w:t>
      </w:r>
      <w:r>
        <w:rPr>
          <w:spacing w:val="2"/>
          <w:sz w:val="24"/>
        </w:rPr>
        <w:t xml:space="preserve"> </w:t>
      </w:r>
      <w:r>
        <w:rPr>
          <w:sz w:val="24"/>
        </w:rPr>
        <w:t>Garhwal-246174</w:t>
      </w:r>
    </w:p>
    <w:p w:rsidR="00AE757D" w:rsidRDefault="0074601A">
      <w:pPr>
        <w:pStyle w:val="BodyText"/>
        <w:spacing w:before="1"/>
        <w:rPr>
          <w:sz w:val="36"/>
        </w:rPr>
      </w:pPr>
      <w:r>
        <w:br w:type="column"/>
      </w:r>
    </w:p>
    <w:p w:rsidR="00AE757D" w:rsidRDefault="0074601A">
      <w:pPr>
        <w:ind w:left="460"/>
        <w:rPr>
          <w:sz w:val="24"/>
        </w:rPr>
      </w:pPr>
      <w:r>
        <w:rPr>
          <w:sz w:val="24"/>
        </w:rPr>
        <w:t>Date:</w:t>
      </w:r>
    </w:p>
    <w:p w:rsidR="00AE757D" w:rsidRDefault="00AE757D">
      <w:pPr>
        <w:rPr>
          <w:sz w:val="24"/>
        </w:rPr>
        <w:sectPr w:rsidR="00AE757D">
          <w:type w:val="continuous"/>
          <w:pgSz w:w="11910" w:h="16840"/>
          <w:pgMar w:top="900" w:right="840" w:bottom="280" w:left="980" w:header="720" w:footer="720" w:gutter="0"/>
          <w:cols w:num="2" w:space="720" w:equalWidth="0">
            <w:col w:w="5360" w:space="1122"/>
            <w:col w:w="3608"/>
          </w:cols>
        </w:sectPr>
      </w:pPr>
    </w:p>
    <w:p w:rsidR="00AE757D" w:rsidRDefault="00AE757D">
      <w:pPr>
        <w:pStyle w:val="BodyText"/>
        <w:spacing w:before="9"/>
        <w:rPr>
          <w:sz w:val="17"/>
        </w:rPr>
      </w:pPr>
    </w:p>
    <w:p w:rsidR="00AE757D" w:rsidRDefault="0074601A">
      <w:pPr>
        <w:spacing w:before="106"/>
        <w:ind w:left="46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Subject: Online quotation for equipment’s (Power Electronics lab)</w:t>
      </w:r>
    </w:p>
    <w:p w:rsidR="00AE757D" w:rsidRDefault="00AE757D">
      <w:pPr>
        <w:pStyle w:val="BodyText"/>
        <w:spacing w:before="4"/>
        <w:rPr>
          <w:rFonts w:ascii="Trebuchet MS"/>
          <w:b/>
          <w:sz w:val="1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765"/>
        <w:gridCol w:w="5041"/>
        <w:gridCol w:w="811"/>
        <w:gridCol w:w="1169"/>
      </w:tblGrid>
      <w:tr w:rsidR="00AE757D">
        <w:trPr>
          <w:trHeight w:val="779"/>
        </w:trPr>
        <w:tc>
          <w:tcPr>
            <w:tcW w:w="720" w:type="dxa"/>
          </w:tcPr>
          <w:p w:rsidR="00AE757D" w:rsidRDefault="00AE757D">
            <w:pPr>
              <w:pStyle w:val="TableParagraph"/>
              <w:spacing w:before="6"/>
              <w:rPr>
                <w:rFonts w:ascii="Trebuchet MS"/>
                <w:b/>
                <w:sz w:val="24"/>
              </w:rPr>
            </w:pPr>
          </w:p>
          <w:p w:rsidR="00AE757D" w:rsidRDefault="0074601A">
            <w:pPr>
              <w:pStyle w:val="TableParagraph"/>
              <w:ind w:left="17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S.No</w:t>
            </w:r>
            <w:proofErr w:type="spellEnd"/>
            <w:r>
              <w:rPr>
                <w:rFonts w:ascii="Trebuchet MS"/>
                <w:b/>
                <w:sz w:val="20"/>
              </w:rPr>
              <w:t>.</w:t>
            </w:r>
          </w:p>
        </w:tc>
        <w:tc>
          <w:tcPr>
            <w:tcW w:w="1765" w:type="dxa"/>
          </w:tcPr>
          <w:p w:rsidR="00AE757D" w:rsidRDefault="00AE757D">
            <w:pPr>
              <w:pStyle w:val="TableParagraph"/>
              <w:spacing w:before="11"/>
              <w:rPr>
                <w:rFonts w:ascii="Trebuchet MS"/>
                <w:b/>
              </w:rPr>
            </w:pPr>
          </w:p>
          <w:p w:rsidR="00AE757D" w:rsidRDefault="0074601A">
            <w:pPr>
              <w:pStyle w:val="TableParagraph"/>
              <w:spacing w:line="250" w:lineRule="atLeast"/>
              <w:ind w:left="844" w:hanging="3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 xml:space="preserve">Description of </w:t>
            </w:r>
            <w:r>
              <w:rPr>
                <w:rFonts w:ascii="Trebuchet MS"/>
                <w:b/>
                <w:w w:val="90"/>
                <w:sz w:val="20"/>
              </w:rPr>
              <w:t>Goods</w:t>
            </w:r>
          </w:p>
        </w:tc>
        <w:tc>
          <w:tcPr>
            <w:tcW w:w="5041" w:type="dxa"/>
          </w:tcPr>
          <w:p w:rsidR="00AE757D" w:rsidRDefault="00AE757D">
            <w:pPr>
              <w:pStyle w:val="TableParagraph"/>
              <w:spacing w:before="6"/>
              <w:rPr>
                <w:rFonts w:ascii="Trebuchet MS"/>
                <w:b/>
                <w:sz w:val="24"/>
              </w:rPr>
            </w:pPr>
          </w:p>
          <w:p w:rsidR="00AE757D" w:rsidRDefault="0074601A">
            <w:pPr>
              <w:pStyle w:val="TableParagraph"/>
              <w:ind w:left="224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Specifications</w:t>
            </w:r>
          </w:p>
        </w:tc>
        <w:tc>
          <w:tcPr>
            <w:tcW w:w="811" w:type="dxa"/>
          </w:tcPr>
          <w:p w:rsidR="00AE757D" w:rsidRDefault="00AE757D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AE757D" w:rsidRDefault="0074601A">
            <w:pPr>
              <w:pStyle w:val="TableParagraph"/>
              <w:spacing w:before="1"/>
              <w:ind w:left="27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Qty.</w:t>
            </w:r>
          </w:p>
        </w:tc>
        <w:tc>
          <w:tcPr>
            <w:tcW w:w="1169" w:type="dxa"/>
          </w:tcPr>
          <w:p w:rsidR="00AE757D" w:rsidRDefault="0074601A">
            <w:pPr>
              <w:pStyle w:val="TableParagraph"/>
              <w:spacing w:before="28" w:line="388" w:lineRule="exact"/>
              <w:ind w:left="167" w:firstLine="27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Total Cost </w:t>
            </w:r>
            <w:r>
              <w:rPr>
                <w:rFonts w:ascii="Trebuchet MS"/>
                <w:b/>
                <w:w w:val="115"/>
                <w:sz w:val="20"/>
              </w:rPr>
              <w:t>+</w:t>
            </w:r>
            <w:r>
              <w:rPr>
                <w:rFonts w:ascii="Trebuchet MS"/>
                <w:b/>
                <w:spacing w:val="-58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spacing w:val="-14"/>
                <w:sz w:val="20"/>
              </w:rPr>
              <w:t>GST</w:t>
            </w:r>
          </w:p>
        </w:tc>
      </w:tr>
      <w:tr w:rsidR="00AE757D">
        <w:trPr>
          <w:trHeight w:val="741"/>
        </w:trPr>
        <w:tc>
          <w:tcPr>
            <w:tcW w:w="720" w:type="dxa"/>
          </w:tcPr>
          <w:p w:rsidR="00AE757D" w:rsidRDefault="0074601A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</w:p>
        </w:tc>
        <w:tc>
          <w:tcPr>
            <w:tcW w:w="1765" w:type="dxa"/>
          </w:tcPr>
          <w:p w:rsidR="00AE757D" w:rsidRDefault="005A3538">
            <w:pPr>
              <w:pStyle w:val="TableParagraph"/>
              <w:spacing w:line="230" w:lineRule="exact"/>
              <w:ind w:left="112"/>
            </w:pPr>
            <w:r>
              <w:t>IGBT</w:t>
            </w:r>
          </w:p>
          <w:p w:rsidR="00AE757D" w:rsidRDefault="0074601A">
            <w:pPr>
              <w:pStyle w:val="TableParagraph"/>
              <w:spacing w:before="4" w:line="252" w:lineRule="exact"/>
              <w:ind w:left="112" w:right="60"/>
            </w:pPr>
            <w:r>
              <w:rPr>
                <w:w w:val="95"/>
              </w:rPr>
              <w:t xml:space="preserve">Characteristics </w:t>
            </w:r>
            <w:r>
              <w:t>kit</w:t>
            </w:r>
          </w:p>
        </w:tc>
        <w:tc>
          <w:tcPr>
            <w:tcW w:w="5041" w:type="dxa"/>
          </w:tcPr>
          <w:p w:rsidR="00AE757D" w:rsidRDefault="0074601A">
            <w:pPr>
              <w:pStyle w:val="TableParagraph"/>
              <w:spacing w:line="264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Power Supply: 2(built-in), digital voltmeter: 0-20v (built- in),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milliammeter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0-20mA(built-in),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Patch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cords</w:t>
            </w:r>
          </w:p>
          <w:p w:rsidR="00AE757D" w:rsidRDefault="0074601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and warranty: 2 years</w:t>
            </w:r>
          </w:p>
        </w:tc>
        <w:tc>
          <w:tcPr>
            <w:tcW w:w="811" w:type="dxa"/>
          </w:tcPr>
          <w:p w:rsidR="00AE757D" w:rsidRDefault="00AE757D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AE757D" w:rsidRDefault="0074601A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1169" w:type="dxa"/>
          </w:tcPr>
          <w:p w:rsidR="00AE757D" w:rsidRDefault="00AE757D">
            <w:pPr>
              <w:pStyle w:val="TableParagraph"/>
              <w:rPr>
                <w:rFonts w:ascii="Times New Roman"/>
              </w:rPr>
            </w:pPr>
          </w:p>
        </w:tc>
      </w:tr>
      <w:tr w:rsidR="00AE757D">
        <w:trPr>
          <w:trHeight w:val="971"/>
        </w:trPr>
        <w:tc>
          <w:tcPr>
            <w:tcW w:w="720" w:type="dxa"/>
          </w:tcPr>
          <w:p w:rsidR="00AE757D" w:rsidRDefault="0074601A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</w:p>
        </w:tc>
        <w:tc>
          <w:tcPr>
            <w:tcW w:w="1765" w:type="dxa"/>
          </w:tcPr>
          <w:p w:rsidR="00AE757D" w:rsidRDefault="0074601A">
            <w:pPr>
              <w:pStyle w:val="TableParagraph"/>
              <w:spacing w:before="105" w:line="252" w:lineRule="exact"/>
              <w:ind w:left="112"/>
            </w:pPr>
            <w:r>
              <w:t>MOSFET</w:t>
            </w:r>
          </w:p>
          <w:p w:rsidR="00AE757D" w:rsidRDefault="0074601A">
            <w:pPr>
              <w:pStyle w:val="TableParagraph"/>
              <w:ind w:left="112" w:right="60"/>
            </w:pPr>
            <w:r>
              <w:rPr>
                <w:w w:val="95"/>
              </w:rPr>
              <w:t xml:space="preserve">Characteristics </w:t>
            </w:r>
            <w:r>
              <w:t>kit</w:t>
            </w:r>
          </w:p>
        </w:tc>
        <w:tc>
          <w:tcPr>
            <w:tcW w:w="5041" w:type="dxa"/>
          </w:tcPr>
          <w:p w:rsidR="00AE757D" w:rsidRDefault="0074601A">
            <w:pPr>
              <w:pStyle w:val="TableParagraph"/>
              <w:spacing w:before="21" w:line="264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Power Supply: 2(built-in), digital voltmeter: 0-20v (built- in), digital </w:t>
            </w:r>
            <w:proofErr w:type="spellStart"/>
            <w:r>
              <w:rPr>
                <w:sz w:val="20"/>
              </w:rPr>
              <w:t>milliammeter</w:t>
            </w:r>
            <w:proofErr w:type="spellEnd"/>
            <w:r>
              <w:rPr>
                <w:sz w:val="20"/>
              </w:rPr>
              <w:t>: 0-20mA(built-in), Patch cords and warranty: 2 years</w:t>
            </w:r>
          </w:p>
        </w:tc>
        <w:tc>
          <w:tcPr>
            <w:tcW w:w="811" w:type="dxa"/>
          </w:tcPr>
          <w:p w:rsidR="00AE757D" w:rsidRDefault="00AE757D">
            <w:pPr>
              <w:pStyle w:val="TableParagraph"/>
              <w:spacing w:before="3"/>
              <w:rPr>
                <w:rFonts w:ascii="Trebuchet MS"/>
                <w:b/>
                <w:sz w:val="24"/>
              </w:rPr>
            </w:pPr>
          </w:p>
          <w:p w:rsidR="00AE757D" w:rsidRDefault="0074601A">
            <w:pPr>
              <w:pStyle w:val="TableParagraph"/>
              <w:spacing w:before="1"/>
              <w:ind w:left="342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1169" w:type="dxa"/>
          </w:tcPr>
          <w:p w:rsidR="00AE757D" w:rsidRDefault="00AE757D">
            <w:pPr>
              <w:pStyle w:val="TableParagraph"/>
              <w:rPr>
                <w:rFonts w:ascii="Times New Roman"/>
              </w:rPr>
            </w:pPr>
          </w:p>
        </w:tc>
      </w:tr>
      <w:tr w:rsidR="00AE757D">
        <w:trPr>
          <w:trHeight w:val="974"/>
        </w:trPr>
        <w:tc>
          <w:tcPr>
            <w:tcW w:w="720" w:type="dxa"/>
          </w:tcPr>
          <w:p w:rsidR="00AE757D" w:rsidRDefault="0074601A">
            <w:pPr>
              <w:pStyle w:val="TableParagraph"/>
              <w:spacing w:before="23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</w:p>
        </w:tc>
        <w:tc>
          <w:tcPr>
            <w:tcW w:w="1765" w:type="dxa"/>
          </w:tcPr>
          <w:p w:rsidR="00AE757D" w:rsidRDefault="0074601A">
            <w:pPr>
              <w:pStyle w:val="TableParagraph"/>
              <w:spacing w:before="158"/>
              <w:ind w:left="458"/>
            </w:pPr>
            <w:r>
              <w:t>Ammeter</w:t>
            </w:r>
          </w:p>
        </w:tc>
        <w:tc>
          <w:tcPr>
            <w:tcW w:w="5041" w:type="dxa"/>
          </w:tcPr>
          <w:p w:rsidR="00AE757D" w:rsidRDefault="0074601A" w:rsidP="005A3538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0-200</w:t>
            </w:r>
            <w:r w:rsidR="005A3538">
              <w:rPr>
                <w:sz w:val="20"/>
              </w:rPr>
              <w:t xml:space="preserve"> </w:t>
            </w:r>
            <w:r w:rsidR="005A3538">
              <w:rPr>
                <w:sz w:val="20"/>
              </w:rPr>
              <w:t>mA,</w:t>
            </w:r>
            <w:r>
              <w:rPr>
                <w:sz w:val="20"/>
              </w:rPr>
              <w:t xml:space="preserve"> AC/DC</w:t>
            </w:r>
          </w:p>
        </w:tc>
        <w:tc>
          <w:tcPr>
            <w:tcW w:w="811" w:type="dxa"/>
          </w:tcPr>
          <w:p w:rsidR="00AE757D" w:rsidRDefault="00AE757D">
            <w:pPr>
              <w:pStyle w:val="TableParagraph"/>
              <w:spacing w:before="7"/>
              <w:rPr>
                <w:rFonts w:ascii="Trebuchet MS"/>
                <w:b/>
              </w:rPr>
            </w:pPr>
          </w:p>
          <w:p w:rsidR="00AE757D" w:rsidRDefault="0074601A">
            <w:pPr>
              <w:pStyle w:val="TableParagraph"/>
              <w:ind w:left="347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1169" w:type="dxa"/>
          </w:tcPr>
          <w:p w:rsidR="00AE757D" w:rsidRDefault="00AE757D">
            <w:pPr>
              <w:pStyle w:val="TableParagraph"/>
              <w:rPr>
                <w:rFonts w:ascii="Times New Roman"/>
              </w:rPr>
            </w:pPr>
          </w:p>
        </w:tc>
      </w:tr>
      <w:tr w:rsidR="00AE757D">
        <w:trPr>
          <w:trHeight w:val="513"/>
        </w:trPr>
        <w:tc>
          <w:tcPr>
            <w:tcW w:w="8337" w:type="dxa"/>
            <w:gridSpan w:val="4"/>
          </w:tcPr>
          <w:p w:rsidR="00AE757D" w:rsidRDefault="0074601A">
            <w:pPr>
              <w:pStyle w:val="TableParagraph"/>
              <w:spacing w:before="5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Freight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inclusive.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F.O.R.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NIT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Uttarakhand,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 xml:space="preserve">Srinagar, </w:t>
            </w:r>
            <w:proofErr w:type="spellStart"/>
            <w:r>
              <w:rPr>
                <w:sz w:val="24"/>
              </w:rPr>
              <w:t>Garhwal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246174</w:t>
            </w:r>
          </w:p>
        </w:tc>
        <w:tc>
          <w:tcPr>
            <w:tcW w:w="1169" w:type="dxa"/>
          </w:tcPr>
          <w:p w:rsidR="00AE757D" w:rsidRDefault="00AE757D">
            <w:pPr>
              <w:pStyle w:val="TableParagraph"/>
              <w:rPr>
                <w:rFonts w:ascii="Times New Roman"/>
              </w:rPr>
            </w:pPr>
          </w:p>
        </w:tc>
      </w:tr>
      <w:tr w:rsidR="00AE757D">
        <w:trPr>
          <w:trHeight w:val="369"/>
        </w:trPr>
        <w:tc>
          <w:tcPr>
            <w:tcW w:w="8337" w:type="dxa"/>
            <w:gridSpan w:val="4"/>
          </w:tcPr>
          <w:p w:rsidR="00AE757D" w:rsidRDefault="0074601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Total cost:</w:t>
            </w:r>
          </w:p>
        </w:tc>
        <w:tc>
          <w:tcPr>
            <w:tcW w:w="1169" w:type="dxa"/>
          </w:tcPr>
          <w:p w:rsidR="00AE757D" w:rsidRDefault="00AE757D">
            <w:pPr>
              <w:pStyle w:val="TableParagraph"/>
              <w:rPr>
                <w:rFonts w:ascii="Times New Roman"/>
              </w:rPr>
            </w:pPr>
          </w:p>
        </w:tc>
      </w:tr>
    </w:tbl>
    <w:p w:rsidR="00AE757D" w:rsidRDefault="00AE757D">
      <w:pPr>
        <w:pStyle w:val="BodyText"/>
        <w:rPr>
          <w:rFonts w:ascii="Trebuchet MS"/>
          <w:b/>
          <w:sz w:val="28"/>
        </w:rPr>
      </w:pPr>
    </w:p>
    <w:p w:rsidR="00AE757D" w:rsidRDefault="00AE757D">
      <w:pPr>
        <w:pStyle w:val="BodyText"/>
        <w:spacing w:before="9"/>
        <w:rPr>
          <w:rFonts w:ascii="Trebuchet MS"/>
          <w:b/>
          <w:sz w:val="25"/>
        </w:rPr>
      </w:pPr>
    </w:p>
    <w:p w:rsidR="00AE757D" w:rsidRDefault="0074601A">
      <w:pPr>
        <w:tabs>
          <w:tab w:val="left" w:pos="1967"/>
          <w:tab w:val="left" w:pos="3224"/>
          <w:tab w:val="left" w:pos="5174"/>
          <w:tab w:val="left" w:pos="6240"/>
          <w:tab w:val="left" w:pos="7813"/>
          <w:tab w:val="left" w:pos="9615"/>
        </w:tabs>
        <w:spacing w:line="268" w:lineRule="auto"/>
        <w:ind w:left="460" w:right="263"/>
        <w:rPr>
          <w:sz w:val="24"/>
        </w:rPr>
      </w:pPr>
      <w:r>
        <w:rPr>
          <w:sz w:val="24"/>
        </w:rPr>
        <w:t>Terms</w:t>
      </w:r>
      <w:r>
        <w:rPr>
          <w:sz w:val="24"/>
        </w:rPr>
        <w:tab/>
        <w:t>and</w:t>
      </w:r>
      <w:r>
        <w:rPr>
          <w:sz w:val="24"/>
        </w:rPr>
        <w:tab/>
        <w:t>Conditions</w:t>
      </w:r>
      <w:r>
        <w:rPr>
          <w:sz w:val="24"/>
        </w:rPr>
        <w:tab/>
        <w:t>of</w:t>
      </w:r>
      <w:r>
        <w:rPr>
          <w:sz w:val="24"/>
        </w:rPr>
        <w:tab/>
        <w:t>service</w:t>
      </w:r>
      <w:r>
        <w:rPr>
          <w:sz w:val="24"/>
        </w:rPr>
        <w:tab/>
        <w:t>providers</w:t>
      </w:r>
      <w:r>
        <w:rPr>
          <w:sz w:val="24"/>
        </w:rPr>
        <w:tab/>
      </w:r>
      <w:r>
        <w:rPr>
          <w:spacing w:val="-7"/>
          <w:sz w:val="24"/>
        </w:rPr>
        <w:t xml:space="preserve">(if </w:t>
      </w:r>
      <w:r>
        <w:rPr>
          <w:sz w:val="24"/>
        </w:rPr>
        <w:t>any)…………………………………………………………………………………………………</w:t>
      </w:r>
    </w:p>
    <w:p w:rsidR="00AE757D" w:rsidRDefault="0074601A">
      <w:pPr>
        <w:spacing w:before="1"/>
        <w:ind w:left="4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AE757D" w:rsidRDefault="0074601A">
      <w:pPr>
        <w:spacing w:before="33"/>
        <w:ind w:left="4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AE757D" w:rsidRDefault="0074601A">
      <w:pPr>
        <w:spacing w:before="34"/>
        <w:ind w:left="4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AE757D" w:rsidRDefault="0074601A">
      <w:pPr>
        <w:spacing w:before="34"/>
        <w:ind w:left="460"/>
        <w:rPr>
          <w:sz w:val="24"/>
        </w:rPr>
      </w:pPr>
      <w:r>
        <w:rPr>
          <w:sz w:val="24"/>
        </w:rPr>
        <w:t>………………………………</w:t>
      </w:r>
    </w:p>
    <w:p w:rsidR="00AE757D" w:rsidRDefault="00AE757D">
      <w:pPr>
        <w:pStyle w:val="BodyText"/>
        <w:rPr>
          <w:sz w:val="28"/>
        </w:rPr>
      </w:pPr>
    </w:p>
    <w:p w:rsidR="00AE757D" w:rsidRDefault="00AE757D">
      <w:pPr>
        <w:pStyle w:val="BodyText"/>
        <w:spacing w:before="7"/>
        <w:rPr>
          <w:sz w:val="29"/>
        </w:rPr>
      </w:pPr>
    </w:p>
    <w:p w:rsidR="00AE757D" w:rsidRDefault="0074601A">
      <w:pPr>
        <w:spacing w:line="268" w:lineRule="auto"/>
        <w:ind w:left="7311" w:right="263" w:firstLine="163"/>
        <w:jc w:val="right"/>
        <w:rPr>
          <w:sz w:val="24"/>
        </w:rPr>
      </w:pPr>
      <w:r>
        <w:rPr>
          <w:w w:val="95"/>
          <w:sz w:val="24"/>
        </w:rPr>
        <w:t>Name 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Signature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z w:val="24"/>
        </w:rPr>
        <w:t xml:space="preserve"> Company</w:t>
      </w:r>
      <w:r>
        <w:rPr>
          <w:spacing w:val="-43"/>
          <w:sz w:val="24"/>
        </w:rPr>
        <w:t xml:space="preserve"> </w:t>
      </w:r>
      <w:r>
        <w:rPr>
          <w:sz w:val="24"/>
        </w:rPr>
        <w:t>head</w:t>
      </w:r>
      <w:r>
        <w:rPr>
          <w:spacing w:val="-42"/>
          <w:sz w:val="24"/>
        </w:rPr>
        <w:t xml:space="preserve"> </w:t>
      </w:r>
      <w:r>
        <w:rPr>
          <w:sz w:val="24"/>
        </w:rPr>
        <w:t>with</w:t>
      </w:r>
      <w:r>
        <w:rPr>
          <w:spacing w:val="-43"/>
          <w:sz w:val="24"/>
        </w:rPr>
        <w:t xml:space="preserve"> </w:t>
      </w:r>
      <w:r>
        <w:rPr>
          <w:sz w:val="24"/>
        </w:rPr>
        <w:t>seal</w:t>
      </w:r>
    </w:p>
    <w:p w:rsidR="00AE757D" w:rsidRDefault="00AE757D">
      <w:pPr>
        <w:pStyle w:val="BodyText"/>
        <w:rPr>
          <w:sz w:val="28"/>
        </w:rPr>
      </w:pPr>
    </w:p>
    <w:p w:rsidR="00AE757D" w:rsidRDefault="00AE757D">
      <w:pPr>
        <w:pStyle w:val="BodyText"/>
        <w:rPr>
          <w:sz w:val="28"/>
        </w:rPr>
      </w:pPr>
    </w:p>
    <w:p w:rsidR="00AE757D" w:rsidRDefault="00AE757D">
      <w:pPr>
        <w:pStyle w:val="BodyText"/>
        <w:rPr>
          <w:sz w:val="28"/>
        </w:rPr>
      </w:pPr>
    </w:p>
    <w:p w:rsidR="00AE757D" w:rsidRDefault="00AE757D">
      <w:pPr>
        <w:pStyle w:val="BodyText"/>
        <w:spacing w:before="9"/>
        <w:rPr>
          <w:sz w:val="38"/>
        </w:rPr>
      </w:pPr>
    </w:p>
    <w:p w:rsidR="00AE757D" w:rsidRDefault="0074601A">
      <w:pPr>
        <w:ind w:left="46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Complete address with contact number at footer.</w:t>
      </w:r>
    </w:p>
    <w:sectPr w:rsidR="00AE757D">
      <w:type w:val="continuous"/>
      <w:pgSz w:w="11910" w:h="16840"/>
      <w:pgMar w:top="90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DA4"/>
    <w:multiLevelType w:val="hybridMultilevel"/>
    <w:tmpl w:val="BD76ECF4"/>
    <w:lvl w:ilvl="0" w:tplc="F87C6E3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w w:val="107"/>
        <w:sz w:val="20"/>
        <w:szCs w:val="20"/>
        <w:lang w:val="en-US" w:eastAsia="en-US" w:bidi="ar-SA"/>
      </w:rPr>
    </w:lvl>
    <w:lvl w:ilvl="1" w:tplc="80E8B4C6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B09E337A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4E4655F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D99E38AE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5" w:tplc="B9266D2E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72EBAE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A914F1CC">
      <w:numFmt w:val="bullet"/>
      <w:lvlText w:val="•"/>
      <w:lvlJc w:val="left"/>
      <w:pPr>
        <w:ind w:left="7198" w:hanging="360"/>
      </w:pPr>
      <w:rPr>
        <w:rFonts w:hint="default"/>
        <w:lang w:val="en-US" w:eastAsia="en-US" w:bidi="ar-SA"/>
      </w:rPr>
    </w:lvl>
    <w:lvl w:ilvl="8" w:tplc="A6EE6ADA">
      <w:numFmt w:val="bullet"/>
      <w:lvlText w:val="•"/>
      <w:lvlJc w:val="left"/>
      <w:pPr>
        <w:ind w:left="81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757D"/>
    <w:rsid w:val="00593C6C"/>
    <w:rsid w:val="005A3538"/>
    <w:rsid w:val="0074601A"/>
    <w:rsid w:val="00A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9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yanarayana@nituk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vek.kumar@nit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hari@nituk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 singh</dc:creator>
  <cp:lastModifiedBy>Control Lab</cp:lastModifiedBy>
  <cp:revision>4</cp:revision>
  <cp:lastPrinted>2022-12-15T09:23:00Z</cp:lastPrinted>
  <dcterms:created xsi:type="dcterms:W3CDTF">2022-12-15T09:22:00Z</dcterms:created>
  <dcterms:modified xsi:type="dcterms:W3CDTF">2022-12-15T09:35:00Z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